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46" w:type="dxa"/>
        <w:tblInd w:w="14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3"/>
        <w:gridCol w:w="4074"/>
        <w:gridCol w:w="3259"/>
      </w:tblGrid>
      <w:tr w:rsidR="00671A2D" w:rsidRPr="00671A2D" w:rsidTr="00F6306C">
        <w:trPr>
          <w:trHeight w:val="227"/>
        </w:trPr>
        <w:tc>
          <w:tcPr>
            <w:tcW w:w="7513" w:type="dxa"/>
            <w:vMerge w:val="restart"/>
            <w:vAlign w:val="bottom"/>
            <w:hideMark/>
          </w:tcPr>
          <w:p w:rsidR="00671A2D" w:rsidRPr="00671A2D" w:rsidRDefault="00671A2D" w:rsidP="00F630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ПРИНЯТО:</w:t>
            </w:r>
          </w:p>
        </w:tc>
        <w:tc>
          <w:tcPr>
            <w:tcW w:w="4074" w:type="dxa"/>
            <w:vAlign w:val="bottom"/>
            <w:hideMark/>
          </w:tcPr>
          <w:p w:rsidR="00671A2D" w:rsidRPr="00671A2D" w:rsidRDefault="00671A2D" w:rsidP="00F6306C">
            <w:pPr>
              <w:spacing w:line="25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71A2D" w:rsidRPr="00671A2D" w:rsidRDefault="00671A2D" w:rsidP="00F630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A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УТВЕРЖДЕНО:</w:t>
            </w:r>
          </w:p>
        </w:tc>
        <w:tc>
          <w:tcPr>
            <w:tcW w:w="3259" w:type="dxa"/>
            <w:vAlign w:val="bottom"/>
          </w:tcPr>
          <w:p w:rsidR="00671A2D" w:rsidRPr="00671A2D" w:rsidRDefault="00671A2D" w:rsidP="00F630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2D" w:rsidRPr="001F61D0" w:rsidTr="00F6306C">
        <w:trPr>
          <w:trHeight w:val="276"/>
        </w:trPr>
        <w:tc>
          <w:tcPr>
            <w:tcW w:w="7513" w:type="dxa"/>
            <w:vMerge/>
            <w:vAlign w:val="center"/>
            <w:hideMark/>
          </w:tcPr>
          <w:p w:rsidR="00671A2D" w:rsidRPr="00671A2D" w:rsidRDefault="00671A2D" w:rsidP="00F6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3" w:type="dxa"/>
            <w:gridSpan w:val="2"/>
            <w:vMerge w:val="restart"/>
            <w:vAlign w:val="bottom"/>
            <w:hideMark/>
          </w:tcPr>
          <w:p w:rsidR="00671A2D" w:rsidRPr="00671A2D" w:rsidRDefault="00671A2D" w:rsidP="00F6306C">
            <w:pPr>
              <w:spacing w:line="226" w:lineRule="exact"/>
              <w:ind w:left="7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Заведующий МБДОУ детский сад № 32 «Искорка»</w:t>
            </w:r>
          </w:p>
        </w:tc>
      </w:tr>
      <w:tr w:rsidR="00671A2D" w:rsidRPr="00671A2D" w:rsidTr="00F6306C">
        <w:trPr>
          <w:trHeight w:val="390"/>
        </w:trPr>
        <w:tc>
          <w:tcPr>
            <w:tcW w:w="7513" w:type="dxa"/>
            <w:vMerge w:val="restart"/>
            <w:vAlign w:val="bottom"/>
            <w:hideMark/>
          </w:tcPr>
          <w:p w:rsidR="00671A2D" w:rsidRPr="00671A2D" w:rsidRDefault="00671A2D" w:rsidP="00F6306C">
            <w:pPr>
              <w:spacing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>Педагогическом</w:t>
            </w:r>
            <w:proofErr w:type="spellEnd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>совете</w:t>
            </w:r>
            <w:proofErr w:type="spellEnd"/>
          </w:p>
        </w:tc>
        <w:tc>
          <w:tcPr>
            <w:tcW w:w="7333" w:type="dxa"/>
            <w:gridSpan w:val="2"/>
            <w:vMerge/>
            <w:vAlign w:val="center"/>
            <w:hideMark/>
          </w:tcPr>
          <w:p w:rsidR="00671A2D" w:rsidRPr="00671A2D" w:rsidRDefault="00671A2D" w:rsidP="00F6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2D" w:rsidRPr="00671A2D" w:rsidTr="00F6306C">
        <w:trPr>
          <w:trHeight w:val="58"/>
        </w:trPr>
        <w:tc>
          <w:tcPr>
            <w:tcW w:w="7513" w:type="dxa"/>
            <w:vMerge/>
            <w:vAlign w:val="center"/>
            <w:hideMark/>
          </w:tcPr>
          <w:p w:rsidR="00671A2D" w:rsidRPr="00671A2D" w:rsidRDefault="00671A2D" w:rsidP="00F6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Align w:val="bottom"/>
          </w:tcPr>
          <w:p w:rsidR="00671A2D" w:rsidRPr="00671A2D" w:rsidRDefault="00671A2D" w:rsidP="00F630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Align w:val="bottom"/>
          </w:tcPr>
          <w:p w:rsidR="00671A2D" w:rsidRPr="00671A2D" w:rsidRDefault="00671A2D" w:rsidP="00F630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2D" w:rsidRPr="00671A2D" w:rsidTr="00F6306C">
        <w:trPr>
          <w:trHeight w:val="227"/>
        </w:trPr>
        <w:tc>
          <w:tcPr>
            <w:tcW w:w="7513" w:type="dxa"/>
            <w:vAlign w:val="bottom"/>
            <w:hideMark/>
          </w:tcPr>
          <w:p w:rsidR="00671A2D" w:rsidRPr="00671A2D" w:rsidRDefault="00671A2D" w:rsidP="00F630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1A2D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proofErr w:type="spellStart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spellEnd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proofErr w:type="spellEnd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 xml:space="preserve"> № 32 «</w:t>
            </w:r>
            <w:proofErr w:type="spellStart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>Искорка</w:t>
            </w:r>
            <w:proofErr w:type="spellEnd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4" w:type="dxa"/>
            <w:vMerge w:val="restart"/>
            <w:vAlign w:val="bottom"/>
            <w:hideMark/>
          </w:tcPr>
          <w:p w:rsidR="00671A2D" w:rsidRPr="00671A2D" w:rsidRDefault="00671A2D" w:rsidP="00F6306C">
            <w:pPr>
              <w:spacing w:line="256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2D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259" w:type="dxa"/>
            <w:vMerge w:val="restart"/>
            <w:vAlign w:val="bottom"/>
            <w:hideMark/>
          </w:tcPr>
          <w:p w:rsidR="00671A2D" w:rsidRPr="00671A2D" w:rsidRDefault="00671A2D" w:rsidP="00F6306C">
            <w:pPr>
              <w:spacing w:line="256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671A2D">
              <w:rPr>
                <w:rFonts w:ascii="Times New Roman" w:hAnsi="Times New Roman" w:cs="Times New Roman"/>
                <w:sz w:val="24"/>
                <w:szCs w:val="24"/>
              </w:rPr>
              <w:t xml:space="preserve">/М.В. </w:t>
            </w:r>
            <w:proofErr w:type="spellStart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>Бесполудина</w:t>
            </w:r>
            <w:proofErr w:type="spellEnd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671A2D" w:rsidRPr="00671A2D" w:rsidTr="00F6306C">
        <w:trPr>
          <w:trHeight w:val="171"/>
        </w:trPr>
        <w:tc>
          <w:tcPr>
            <w:tcW w:w="7513" w:type="dxa"/>
            <w:vAlign w:val="bottom"/>
          </w:tcPr>
          <w:p w:rsidR="00671A2D" w:rsidRPr="00671A2D" w:rsidRDefault="00671A2D" w:rsidP="00F630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  <w:hideMark/>
          </w:tcPr>
          <w:p w:rsidR="00671A2D" w:rsidRPr="00671A2D" w:rsidRDefault="00671A2D" w:rsidP="00F6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9" w:type="dxa"/>
            <w:vMerge/>
            <w:vAlign w:val="center"/>
            <w:hideMark/>
          </w:tcPr>
          <w:p w:rsidR="00671A2D" w:rsidRPr="00671A2D" w:rsidRDefault="00671A2D" w:rsidP="00F630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A2D" w:rsidRPr="00671A2D" w:rsidTr="00F6306C">
        <w:trPr>
          <w:trHeight w:val="182"/>
        </w:trPr>
        <w:tc>
          <w:tcPr>
            <w:tcW w:w="7513" w:type="dxa"/>
            <w:vAlign w:val="bottom"/>
          </w:tcPr>
          <w:p w:rsidR="00671A2D" w:rsidRPr="00671A2D" w:rsidRDefault="00671A2D" w:rsidP="00F630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4" w:type="dxa"/>
            <w:vAlign w:val="bottom"/>
            <w:hideMark/>
          </w:tcPr>
          <w:p w:rsidR="00671A2D" w:rsidRPr="00671A2D" w:rsidRDefault="00671A2D" w:rsidP="00F6306C">
            <w:pPr>
              <w:spacing w:line="256" w:lineRule="auto"/>
              <w:ind w:left="10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proofErr w:type="spellEnd"/>
          </w:p>
        </w:tc>
        <w:tc>
          <w:tcPr>
            <w:tcW w:w="3259" w:type="dxa"/>
            <w:vAlign w:val="bottom"/>
            <w:hideMark/>
          </w:tcPr>
          <w:p w:rsidR="00671A2D" w:rsidRPr="00671A2D" w:rsidRDefault="00671A2D" w:rsidP="00F6306C">
            <w:pPr>
              <w:spacing w:line="256" w:lineRule="auto"/>
              <w:ind w:left="38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A2D">
              <w:rPr>
                <w:rFonts w:ascii="Times New Roman" w:hAnsi="Times New Roman" w:cs="Times New Roman"/>
                <w:w w:val="99"/>
                <w:sz w:val="24"/>
                <w:szCs w:val="24"/>
              </w:rPr>
              <w:t>расшифровка</w:t>
            </w:r>
            <w:proofErr w:type="spellEnd"/>
            <w:r w:rsidRPr="00671A2D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 </w:t>
            </w:r>
            <w:proofErr w:type="spellStart"/>
            <w:r w:rsidRPr="00671A2D">
              <w:rPr>
                <w:rFonts w:ascii="Times New Roman" w:hAnsi="Times New Roman" w:cs="Times New Roman"/>
                <w:w w:val="99"/>
                <w:sz w:val="24"/>
                <w:szCs w:val="24"/>
              </w:rPr>
              <w:t>подписи</w:t>
            </w:r>
            <w:proofErr w:type="spellEnd"/>
          </w:p>
        </w:tc>
      </w:tr>
      <w:tr w:rsidR="00671A2D" w:rsidRPr="001F61D0" w:rsidTr="00F6306C">
        <w:trPr>
          <w:trHeight w:val="226"/>
        </w:trPr>
        <w:tc>
          <w:tcPr>
            <w:tcW w:w="7513" w:type="dxa"/>
            <w:vAlign w:val="bottom"/>
            <w:hideMark/>
          </w:tcPr>
          <w:p w:rsidR="00671A2D" w:rsidRPr="00671A2D" w:rsidRDefault="00671A2D" w:rsidP="00F6306C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  <w:proofErr w:type="spellEnd"/>
            <w:r w:rsidRPr="00671A2D">
              <w:rPr>
                <w:rFonts w:ascii="Times New Roman" w:hAnsi="Times New Roman" w:cs="Times New Roman"/>
                <w:sz w:val="24"/>
                <w:szCs w:val="24"/>
              </w:rPr>
              <w:t xml:space="preserve">  2022 г</w:t>
            </w:r>
          </w:p>
        </w:tc>
        <w:tc>
          <w:tcPr>
            <w:tcW w:w="7333" w:type="dxa"/>
            <w:gridSpan w:val="2"/>
            <w:vAlign w:val="bottom"/>
            <w:hideMark/>
          </w:tcPr>
          <w:p w:rsidR="00671A2D" w:rsidRPr="00671A2D" w:rsidRDefault="00671A2D" w:rsidP="00F6306C">
            <w:pPr>
              <w:spacing w:line="229" w:lineRule="exact"/>
              <w:ind w:left="78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71A2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 № 61 - ОД от 12 июля  2022 г</w:t>
            </w:r>
          </w:p>
        </w:tc>
      </w:tr>
    </w:tbl>
    <w:p w:rsidR="006865DA" w:rsidRPr="00671A2D" w:rsidRDefault="006865DA">
      <w:pPr>
        <w:rPr>
          <w:lang w:val="ru-RU"/>
        </w:rPr>
        <w:sectPr w:rsidR="006865DA" w:rsidRPr="00671A2D" w:rsidSect="00671A2D">
          <w:pgSz w:w="16834" w:h="11902" w:orient="landscape"/>
          <w:pgMar w:top="360" w:right="4121" w:bottom="1032" w:left="567" w:header="720" w:footer="720" w:gutter="0"/>
          <w:cols w:space="720"/>
        </w:sectPr>
      </w:pPr>
    </w:p>
    <w:p w:rsidR="006865DA" w:rsidRPr="00671A2D" w:rsidRDefault="006865DA">
      <w:pPr>
        <w:rPr>
          <w:lang w:val="ru-RU"/>
        </w:rPr>
        <w:sectPr w:rsidR="006865DA" w:rsidRPr="00671A2D">
          <w:type w:val="continuous"/>
          <w:pgSz w:w="16834" w:h="11902" w:orient="landscape"/>
          <w:pgMar w:top="360" w:right="1774" w:bottom="1032" w:left="10853" w:header="720" w:footer="720" w:gutter="0"/>
          <w:cols w:num="2" w:space="0" w:equalWidth="0">
            <w:col w:w="1800" w:space="547"/>
            <w:col w:w="1800" w:space="0"/>
          </w:cols>
        </w:sectPr>
      </w:pPr>
    </w:p>
    <w:p w:rsidR="00671A2D" w:rsidRDefault="00671A2D">
      <w:pPr>
        <w:tabs>
          <w:tab w:val="right" w:pos="12456"/>
        </w:tabs>
        <w:spacing w:line="688" w:lineRule="exact"/>
        <w:ind w:left="3312"/>
        <w:rPr>
          <w:rFonts w:ascii="Arial" w:hAnsi="Arial"/>
          <w:color w:val="000000"/>
          <w:spacing w:val="20"/>
          <w:lang w:val="ru-RU"/>
        </w:rPr>
      </w:pPr>
    </w:p>
    <w:p w:rsidR="004F481F" w:rsidRDefault="004F481F">
      <w:pPr>
        <w:tabs>
          <w:tab w:val="right" w:pos="12456"/>
        </w:tabs>
        <w:spacing w:line="688" w:lineRule="exact"/>
        <w:ind w:left="3312"/>
        <w:rPr>
          <w:rFonts w:ascii="Arial" w:hAnsi="Arial"/>
          <w:color w:val="000000"/>
          <w:spacing w:val="20"/>
          <w:lang w:val="ru-RU"/>
        </w:rPr>
      </w:pPr>
    </w:p>
    <w:p w:rsidR="004F481F" w:rsidRDefault="002A0C16" w:rsidP="004F481F">
      <w:pPr>
        <w:tabs>
          <w:tab w:val="right" w:pos="12456"/>
        </w:tabs>
        <w:spacing w:line="688" w:lineRule="exact"/>
        <w:ind w:left="2835" w:hanging="2835"/>
        <w:jc w:val="center"/>
        <w:rPr>
          <w:rFonts w:ascii="Times New Roman" w:hAnsi="Times New Roman" w:cs="Times New Roman"/>
          <w:color w:val="000000"/>
          <w:spacing w:val="20"/>
          <w:sz w:val="36"/>
          <w:szCs w:val="36"/>
          <w:lang w:val="ru-RU"/>
        </w:rPr>
      </w:pPr>
      <w:r w:rsidRPr="004F481F">
        <w:rPr>
          <w:rFonts w:ascii="Times New Roman" w:hAnsi="Times New Roman" w:cs="Times New Roman"/>
          <w:color w:val="000000"/>
          <w:spacing w:val="20"/>
          <w:sz w:val="36"/>
          <w:szCs w:val="36"/>
          <w:lang w:val="ru-RU"/>
        </w:rPr>
        <w:t>КАЛЕНДАРНЫЙ УЧЕБНЫЙ ГРАФИК</w:t>
      </w:r>
    </w:p>
    <w:p w:rsidR="004F481F" w:rsidRPr="004F481F" w:rsidRDefault="004F481F" w:rsidP="004F481F">
      <w:pPr>
        <w:tabs>
          <w:tab w:val="right" w:pos="12456"/>
        </w:tabs>
        <w:spacing w:line="688" w:lineRule="exact"/>
        <w:ind w:left="2127" w:hanging="2127"/>
        <w:jc w:val="center"/>
        <w:rPr>
          <w:rFonts w:ascii="Times New Roman" w:hAnsi="Times New Roman" w:cs="Times New Roman"/>
          <w:color w:val="3D5779"/>
          <w:spacing w:val="30"/>
          <w:w w:val="240"/>
          <w:sz w:val="36"/>
          <w:szCs w:val="36"/>
          <w:lang w:val="ru-RU"/>
        </w:rPr>
      </w:pPr>
      <w:r>
        <w:rPr>
          <w:rFonts w:ascii="Times New Roman" w:hAnsi="Times New Roman" w:cs="Times New Roman"/>
          <w:color w:val="000000"/>
          <w:spacing w:val="20"/>
          <w:sz w:val="36"/>
          <w:szCs w:val="36"/>
          <w:lang w:val="ru-RU"/>
        </w:rPr>
        <w:t xml:space="preserve">НА 2022-2023 </w:t>
      </w:r>
      <w:proofErr w:type="spellStart"/>
      <w:r>
        <w:rPr>
          <w:rFonts w:ascii="Times New Roman" w:hAnsi="Times New Roman" w:cs="Times New Roman"/>
          <w:color w:val="000000"/>
          <w:spacing w:val="20"/>
          <w:sz w:val="36"/>
          <w:szCs w:val="36"/>
          <w:lang w:val="ru-RU"/>
        </w:rPr>
        <w:t>уч.г</w:t>
      </w:r>
      <w:proofErr w:type="spellEnd"/>
      <w:r>
        <w:rPr>
          <w:rFonts w:ascii="Times New Roman" w:hAnsi="Times New Roman" w:cs="Times New Roman"/>
          <w:color w:val="000000"/>
          <w:spacing w:val="20"/>
          <w:sz w:val="36"/>
          <w:szCs w:val="36"/>
          <w:lang w:val="ru-RU"/>
        </w:rPr>
        <w:t>.</w:t>
      </w:r>
    </w:p>
    <w:p w:rsidR="004F481F" w:rsidRDefault="004F481F" w:rsidP="004F481F">
      <w:pPr>
        <w:tabs>
          <w:tab w:val="right" w:pos="12456"/>
        </w:tabs>
        <w:spacing w:line="688" w:lineRule="exact"/>
        <w:ind w:left="3312"/>
        <w:jc w:val="center"/>
        <w:rPr>
          <w:rFonts w:ascii="Arial" w:hAnsi="Arial"/>
          <w:color w:val="3D5779"/>
          <w:spacing w:val="30"/>
          <w:sz w:val="6"/>
          <w:lang w:val="ru-RU"/>
        </w:rPr>
      </w:pPr>
    </w:p>
    <w:p w:rsidR="004F481F" w:rsidRDefault="004F481F">
      <w:pPr>
        <w:tabs>
          <w:tab w:val="right" w:pos="12456"/>
        </w:tabs>
        <w:spacing w:line="688" w:lineRule="exact"/>
        <w:ind w:left="3312"/>
        <w:rPr>
          <w:rFonts w:ascii="Arial" w:hAnsi="Arial"/>
          <w:color w:val="3D5779"/>
          <w:spacing w:val="30"/>
          <w:sz w:val="6"/>
          <w:lang w:val="ru-RU"/>
        </w:rPr>
      </w:pPr>
    </w:p>
    <w:p w:rsidR="004F481F" w:rsidRDefault="004F481F">
      <w:pPr>
        <w:tabs>
          <w:tab w:val="right" w:pos="12456"/>
        </w:tabs>
        <w:spacing w:line="688" w:lineRule="exact"/>
        <w:ind w:left="3312"/>
        <w:rPr>
          <w:rFonts w:ascii="Arial" w:hAnsi="Arial"/>
          <w:color w:val="3D5779"/>
          <w:spacing w:val="30"/>
          <w:sz w:val="6"/>
          <w:lang w:val="ru-RU"/>
        </w:rPr>
      </w:pPr>
    </w:p>
    <w:p w:rsidR="004F481F" w:rsidRDefault="004F481F">
      <w:pPr>
        <w:tabs>
          <w:tab w:val="right" w:pos="12456"/>
        </w:tabs>
        <w:spacing w:line="688" w:lineRule="exact"/>
        <w:ind w:left="3312"/>
        <w:rPr>
          <w:rFonts w:ascii="Arial" w:hAnsi="Arial"/>
          <w:color w:val="3D5779"/>
          <w:spacing w:val="30"/>
          <w:sz w:val="6"/>
          <w:lang w:val="ru-RU"/>
        </w:rPr>
      </w:pPr>
    </w:p>
    <w:p w:rsidR="004F481F" w:rsidRDefault="004F481F">
      <w:pPr>
        <w:tabs>
          <w:tab w:val="right" w:pos="12456"/>
        </w:tabs>
        <w:spacing w:line="688" w:lineRule="exact"/>
        <w:ind w:left="3312"/>
        <w:rPr>
          <w:rFonts w:ascii="Arial" w:hAnsi="Arial"/>
          <w:color w:val="3D5779"/>
          <w:spacing w:val="30"/>
          <w:sz w:val="6"/>
          <w:lang w:val="ru-RU"/>
        </w:rPr>
      </w:pPr>
    </w:p>
    <w:p w:rsidR="004F481F" w:rsidRPr="004F481F" w:rsidRDefault="004F481F" w:rsidP="004F481F">
      <w:pPr>
        <w:tabs>
          <w:tab w:val="left" w:pos="6795"/>
          <w:tab w:val="left" w:pos="6885"/>
        </w:tabs>
        <w:spacing w:line="688" w:lineRule="exact"/>
        <w:ind w:left="3312"/>
        <w:rPr>
          <w:rFonts w:ascii="Times New Roman" w:hAnsi="Times New Roman" w:cs="Times New Roman"/>
          <w:color w:val="3D5779"/>
          <w:spacing w:val="30"/>
          <w:lang w:val="ru-RU"/>
        </w:rPr>
      </w:pPr>
      <w:r>
        <w:rPr>
          <w:rFonts w:ascii="Arial" w:hAnsi="Arial"/>
          <w:color w:val="3D5779"/>
          <w:spacing w:val="30"/>
          <w:sz w:val="6"/>
          <w:lang w:val="ru-RU"/>
        </w:rPr>
        <w:tab/>
      </w:r>
      <w:r>
        <w:rPr>
          <w:rFonts w:ascii="Times New Roman" w:hAnsi="Times New Roman" w:cs="Times New Roman"/>
          <w:color w:val="3D5779"/>
          <w:spacing w:val="30"/>
          <w:lang w:val="ru-RU"/>
        </w:rPr>
        <w:t>2022г.</w:t>
      </w:r>
      <w:r>
        <w:rPr>
          <w:rFonts w:ascii="Arial" w:hAnsi="Arial"/>
          <w:color w:val="3D5779"/>
          <w:spacing w:val="30"/>
          <w:sz w:val="6"/>
          <w:lang w:val="ru-RU"/>
        </w:rPr>
        <w:tab/>
      </w:r>
    </w:p>
    <w:p w:rsidR="004F481F" w:rsidRDefault="004F481F">
      <w:pPr>
        <w:tabs>
          <w:tab w:val="right" w:pos="12456"/>
        </w:tabs>
        <w:spacing w:line="688" w:lineRule="exact"/>
        <w:ind w:left="3312"/>
        <w:rPr>
          <w:rFonts w:ascii="Arial" w:hAnsi="Arial"/>
          <w:color w:val="3D5779"/>
          <w:spacing w:val="30"/>
          <w:sz w:val="6"/>
          <w:lang w:val="ru-RU"/>
        </w:rPr>
      </w:pPr>
    </w:p>
    <w:p w:rsidR="006865DA" w:rsidRDefault="002A0C16">
      <w:pPr>
        <w:tabs>
          <w:tab w:val="right" w:pos="12456"/>
        </w:tabs>
        <w:spacing w:line="688" w:lineRule="exact"/>
        <w:ind w:left="3312"/>
        <w:rPr>
          <w:rFonts w:ascii="Arial" w:hAnsi="Arial"/>
          <w:color w:val="000000"/>
          <w:spacing w:val="20"/>
          <w:lang w:val="ru-RU"/>
        </w:rPr>
      </w:pPr>
      <w:r>
        <w:rPr>
          <w:rFonts w:ascii="Arial" w:hAnsi="Arial"/>
          <w:color w:val="3D5779"/>
          <w:spacing w:val="30"/>
          <w:sz w:val="6"/>
          <w:lang w:val="ru-RU"/>
        </w:rPr>
        <w:tab/>
      </w: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6"/>
        <w:gridCol w:w="2268"/>
        <w:gridCol w:w="2268"/>
      </w:tblGrid>
      <w:tr w:rsidR="001F61D0" w:rsidRPr="002A0C16" w:rsidTr="00A33E71">
        <w:trPr>
          <w:trHeight w:hRule="exact" w:val="1451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lef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Содержание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lang w:val="ru-RU"/>
              </w:rPr>
              <w:t xml:space="preserve">Первая разновозрастная группа </w:t>
            </w:r>
            <w:r w:rsidRPr="002A0C16">
              <w:rPr>
                <w:rFonts w:ascii="Times New Roman" w:hAnsi="Times New Roman" w:cs="Times New Roman"/>
                <w:color w:val="000000"/>
                <w:spacing w:val="10"/>
                <w:sz w:val="28"/>
                <w:szCs w:val="28"/>
                <w:lang w:val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>(1,5-5</w:t>
            </w:r>
            <w:r w:rsidRPr="002A0C1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 xml:space="preserve"> лет)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spacing w:line="273" w:lineRule="auto"/>
              <w:jc w:val="center"/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pacing w:val="14"/>
                <w:sz w:val="28"/>
                <w:szCs w:val="28"/>
                <w:lang w:val="ru-RU"/>
              </w:rPr>
              <w:t>Вторая разновозрастная группа</w:t>
            </w:r>
            <w:r w:rsidRPr="002A0C16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ru-RU"/>
              </w:rPr>
              <w:br/>
            </w:r>
            <w:r w:rsidRPr="002A0C16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  <w:lang w:val="ru-RU"/>
              </w:rPr>
              <w:t>(2-</w:t>
            </w:r>
            <w:r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>6</w:t>
            </w:r>
            <w:r w:rsidRPr="002A0C1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 xml:space="preserve"> лет</w:t>
            </w:r>
            <w:r w:rsidRPr="002A0C16">
              <w:rPr>
                <w:rFonts w:ascii="Times New Roman" w:hAnsi="Times New Roman" w:cs="Times New Roman"/>
                <w:color w:val="000000"/>
                <w:spacing w:val="16"/>
                <w:sz w:val="28"/>
                <w:szCs w:val="28"/>
                <w:lang w:val="ru-RU"/>
              </w:rPr>
              <w:t>)</w:t>
            </w:r>
          </w:p>
        </w:tc>
      </w:tr>
      <w:tr w:rsidR="001F61D0" w:rsidRPr="002A0C16" w:rsidTr="00A33E71">
        <w:trPr>
          <w:trHeight w:hRule="exact" w:val="430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tabs>
                <w:tab w:val="right" w:pos="2775"/>
              </w:tabs>
              <w:spacing w:line="271" w:lineRule="auto"/>
              <w:ind w:lef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Количество </w:t>
            </w: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возрастных </w:t>
            </w:r>
            <w:r w:rsidRPr="002A0C16">
              <w:rPr>
                <w:rFonts w:ascii="Times New Roman" w:hAnsi="Times New Roman" w:cs="Times New Roman"/>
                <w:color w:val="000000"/>
                <w:spacing w:val="-10"/>
                <w:w w:val="85"/>
                <w:sz w:val="28"/>
                <w:szCs w:val="28"/>
                <w:lang w:val="ru-RU"/>
              </w:rPr>
              <w:t>групп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right="94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1F61D0" w:rsidRPr="002A0C16" w:rsidTr="00A33E71">
        <w:trPr>
          <w:trHeight w:val="408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left="122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>Начало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left="4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01.09.2022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01.09.2022</w:t>
            </w:r>
          </w:p>
        </w:tc>
      </w:tr>
      <w:tr w:rsidR="001F61D0" w:rsidRPr="002A0C16" w:rsidTr="00A33E71">
        <w:trPr>
          <w:trHeight w:hRule="exact" w:val="332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left="122"/>
              <w:jc w:val="center"/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 xml:space="preserve">Окончание </w:t>
            </w:r>
            <w:r w:rsidRPr="002A0C16">
              <w:rPr>
                <w:rFonts w:ascii="Times New Roman" w:hAnsi="Times New Roman" w:cs="Times New Roman"/>
                <w:color w:val="000000"/>
                <w:spacing w:val="2"/>
                <w:w w:val="95"/>
                <w:sz w:val="28"/>
                <w:szCs w:val="28"/>
                <w:vertAlign w:val="subscript"/>
                <w:lang w:val="ru-RU"/>
              </w:rPr>
              <w:t>У</w:t>
            </w:r>
            <w:r w:rsidRPr="002A0C1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left="4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jc w:val="center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  <w:lang w:val="ru-RU"/>
              </w:rPr>
              <w:t>01.05.2023</w:t>
            </w:r>
          </w:p>
        </w:tc>
      </w:tr>
      <w:tr w:rsidR="001F61D0" w:rsidRPr="002A0C16" w:rsidTr="00A33E71">
        <w:trPr>
          <w:trHeight w:hRule="exact" w:val="302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left="122"/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val="ru-RU"/>
              </w:rPr>
              <w:t>Адаптационный период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left="4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01.08.2022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01.08.2022</w:t>
            </w:r>
          </w:p>
        </w:tc>
      </w:tr>
      <w:tr w:rsidR="001F61D0" w:rsidRPr="002A0C16" w:rsidTr="00A33E71">
        <w:trPr>
          <w:trHeight w:hRule="exact" w:val="346"/>
        </w:trPr>
        <w:tc>
          <w:tcPr>
            <w:tcW w:w="82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left="4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01.09.2022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01.09.2022</w:t>
            </w:r>
          </w:p>
        </w:tc>
      </w:tr>
      <w:tr w:rsidR="001F61D0" w:rsidRPr="002A0C16" w:rsidTr="00A33E71">
        <w:trPr>
          <w:trHeight w:hRule="exact" w:val="316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left="122"/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val="ru-RU"/>
              </w:rPr>
              <w:t>Новогодние праздничные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left="4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31.12.2022-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31.12.2022-</w:t>
            </w:r>
          </w:p>
        </w:tc>
      </w:tr>
      <w:tr w:rsidR="001F61D0" w:rsidRPr="002A0C16" w:rsidTr="00A33E71">
        <w:trPr>
          <w:trHeight w:hRule="exact" w:val="335"/>
        </w:trPr>
        <w:tc>
          <w:tcPr>
            <w:tcW w:w="82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lef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дни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left="4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08.01.2023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08.01.2023</w:t>
            </w:r>
          </w:p>
        </w:tc>
      </w:tr>
      <w:tr w:rsidR="001F61D0" w:rsidRPr="002A0C16" w:rsidTr="00A33E71">
        <w:trPr>
          <w:trHeight w:val="1203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tabs>
                <w:tab w:val="right" w:pos="2782"/>
              </w:tabs>
              <w:ind w:lef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Сроки</w:t>
            </w: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ab/>
              <w:t xml:space="preserve"> проведения </w:t>
            </w:r>
            <w:r w:rsidRPr="002A0C16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val="ru-RU"/>
              </w:rPr>
              <w:t>педагогической</w:t>
            </w:r>
          </w:p>
          <w:p w:rsidR="001F61D0" w:rsidRPr="002A0C16" w:rsidRDefault="001F61D0" w:rsidP="00A33E71">
            <w:pPr>
              <w:ind w:left="12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диагностики </w:t>
            </w:r>
            <w:r w:rsidRPr="002A0C16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val="ru-RU"/>
              </w:rPr>
              <w:t xml:space="preserve">(мониторинга) </w:t>
            </w:r>
            <w:r w:rsidRPr="002A0C16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lang w:val="ru-RU"/>
              </w:rPr>
              <w:t>первичный и итоговый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left="4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19.09.2022-</w:t>
            </w:r>
          </w:p>
          <w:p w:rsidR="001F61D0" w:rsidRPr="002A0C16" w:rsidRDefault="001F61D0" w:rsidP="00A33E71">
            <w:pPr>
              <w:ind w:left="4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30.09.2022</w:t>
            </w:r>
          </w:p>
          <w:p w:rsidR="001F61D0" w:rsidRPr="002A0C16" w:rsidRDefault="001F61D0" w:rsidP="00A33E71">
            <w:pPr>
              <w:ind w:left="4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15.05.2023-</w:t>
            </w:r>
          </w:p>
          <w:p w:rsidR="001F61D0" w:rsidRPr="002A0C16" w:rsidRDefault="001F61D0" w:rsidP="00A33E71">
            <w:pPr>
              <w:ind w:left="4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26.05.2023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19.09.2022-</w:t>
            </w:r>
          </w:p>
          <w:p w:rsidR="001F61D0" w:rsidRPr="002A0C16" w:rsidRDefault="001F61D0" w:rsidP="00A33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30.09.2022</w:t>
            </w:r>
          </w:p>
          <w:p w:rsidR="001F61D0" w:rsidRPr="002A0C16" w:rsidRDefault="001F61D0" w:rsidP="00A33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15.05.2023-</w:t>
            </w:r>
          </w:p>
          <w:p w:rsidR="001F61D0" w:rsidRPr="002A0C16" w:rsidRDefault="001F61D0" w:rsidP="00A33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26.05.2023</w:t>
            </w:r>
          </w:p>
        </w:tc>
      </w:tr>
      <w:tr w:rsidR="001F61D0" w:rsidRPr="002A0C16" w:rsidTr="00A33E71">
        <w:trPr>
          <w:trHeight w:val="696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spacing w:line="243" w:lineRule="exact"/>
              <w:ind w:left="144" w:right="72"/>
              <w:jc w:val="center"/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 xml:space="preserve">Продолжительность </w:t>
            </w:r>
            <w:r w:rsidRPr="002A0C1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 xml:space="preserve">учебного года </w:t>
            </w:r>
          </w:p>
          <w:p w:rsidR="001F61D0" w:rsidRPr="002A0C16" w:rsidRDefault="001F61D0" w:rsidP="00A33E71">
            <w:pPr>
              <w:spacing w:line="243" w:lineRule="exact"/>
              <w:ind w:left="144" w:right="72"/>
              <w:jc w:val="center"/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pacing w:val="5"/>
                <w:sz w:val="28"/>
                <w:szCs w:val="28"/>
                <w:lang w:val="ru-RU"/>
              </w:rPr>
              <w:t>(без учёта</w:t>
            </w:r>
            <w:r w:rsidRPr="002A0C1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 xml:space="preserve"> </w:t>
            </w:r>
            <w:r w:rsidRPr="002A0C16">
              <w:rPr>
                <w:rFonts w:ascii="Times New Roman" w:hAnsi="Times New Roman" w:cs="Times New Roman"/>
                <w:color w:val="000000"/>
                <w:spacing w:val="8"/>
                <w:sz w:val="28"/>
                <w:szCs w:val="28"/>
                <w:lang w:val="ru-RU"/>
              </w:rPr>
              <w:t xml:space="preserve">новогодних праздничных </w:t>
            </w:r>
            <w:r w:rsidRPr="002A0C16">
              <w:rPr>
                <w:rFonts w:ascii="Times New Roman" w:hAnsi="Times New Roman" w:cs="Times New Roman"/>
                <w:color w:val="000000"/>
                <w:spacing w:val="-10"/>
                <w:w w:val="85"/>
                <w:sz w:val="28"/>
                <w:szCs w:val="28"/>
                <w:lang w:val="ru-RU"/>
              </w:rPr>
              <w:t>дней)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left="4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36 </w:t>
            </w: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недель, 3 дня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pacing w:val="4"/>
                <w:sz w:val="28"/>
                <w:szCs w:val="28"/>
                <w:lang w:val="ru-RU"/>
              </w:rPr>
              <w:t>36 недель, 3 дня</w:t>
            </w:r>
          </w:p>
        </w:tc>
      </w:tr>
      <w:tr w:rsidR="001F61D0" w:rsidRPr="002A0C16" w:rsidTr="00A33E71">
        <w:trPr>
          <w:trHeight w:hRule="exact" w:val="320"/>
        </w:trPr>
        <w:tc>
          <w:tcPr>
            <w:tcW w:w="8216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left="122"/>
              <w:jc w:val="center"/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val="ru-RU"/>
              </w:rPr>
              <w:t>Летний оздоровительный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left="41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01.06.2023-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none" w:sz="0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01.06.2023-</w:t>
            </w:r>
          </w:p>
        </w:tc>
      </w:tr>
      <w:tr w:rsidR="001F61D0" w:rsidRPr="002A0C16" w:rsidTr="00A33E71">
        <w:trPr>
          <w:trHeight w:hRule="exact" w:val="335"/>
        </w:trPr>
        <w:tc>
          <w:tcPr>
            <w:tcW w:w="8216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ind w:left="122"/>
              <w:jc w:val="center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pacing w:val="6"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31.08.2023</w:t>
            </w:r>
          </w:p>
        </w:tc>
        <w:tc>
          <w:tcPr>
            <w:tcW w:w="226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D0" w:rsidRPr="002A0C16" w:rsidRDefault="001F61D0" w:rsidP="00A33E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2A0C16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31.08.2023</w:t>
            </w:r>
          </w:p>
        </w:tc>
      </w:tr>
    </w:tbl>
    <w:p w:rsidR="006865DA" w:rsidRDefault="006865DA">
      <w:pPr>
        <w:sectPr w:rsidR="006865DA">
          <w:type w:val="continuous"/>
          <w:pgSz w:w="16834" w:h="11902" w:orient="landscape"/>
          <w:pgMar w:top="360" w:right="731" w:bottom="1032" w:left="790" w:header="720" w:footer="720" w:gutter="0"/>
          <w:cols w:space="720"/>
        </w:sectPr>
      </w:pPr>
      <w:bookmarkStart w:id="0" w:name="_GoBack"/>
      <w:bookmarkEnd w:id="0"/>
    </w:p>
    <w:p w:rsidR="006865DA" w:rsidRPr="002A0C16" w:rsidRDefault="002A0C16">
      <w:pPr>
        <w:spacing w:line="213" w:lineRule="auto"/>
        <w:jc w:val="center"/>
        <w:rPr>
          <w:rFonts w:ascii="Times New Roman" w:hAnsi="Times New Roman" w:cs="Times New Roman"/>
          <w:b/>
          <w:color w:val="000000"/>
          <w:spacing w:val="8"/>
          <w:sz w:val="32"/>
          <w:szCs w:val="32"/>
          <w:lang w:val="ru-RU"/>
        </w:rPr>
      </w:pPr>
      <w:r w:rsidRPr="002A0C16">
        <w:rPr>
          <w:rFonts w:ascii="Times New Roman" w:hAnsi="Times New Roman" w:cs="Times New Roman"/>
          <w:b/>
          <w:color w:val="000000"/>
          <w:spacing w:val="8"/>
          <w:sz w:val="32"/>
          <w:szCs w:val="32"/>
          <w:lang w:val="ru-RU"/>
        </w:rPr>
        <w:lastRenderedPageBreak/>
        <w:t>Пояснительная записка</w:t>
      </w:r>
    </w:p>
    <w:p w:rsidR="006865DA" w:rsidRPr="002A0C16" w:rsidRDefault="002A0C16">
      <w:pPr>
        <w:spacing w:before="72" w:line="264" w:lineRule="auto"/>
        <w:jc w:val="center"/>
        <w:rPr>
          <w:rFonts w:ascii="Times New Roman" w:hAnsi="Times New Roman" w:cs="Times New Roman"/>
          <w:b/>
          <w:color w:val="000000"/>
          <w:spacing w:val="14"/>
          <w:sz w:val="32"/>
          <w:szCs w:val="32"/>
          <w:lang w:val="ru-RU"/>
        </w:rPr>
      </w:pPr>
      <w:r w:rsidRPr="002A0C16">
        <w:rPr>
          <w:rFonts w:ascii="Times New Roman" w:hAnsi="Times New Roman" w:cs="Times New Roman"/>
          <w:b/>
          <w:color w:val="000000"/>
          <w:spacing w:val="14"/>
          <w:sz w:val="32"/>
          <w:szCs w:val="32"/>
          <w:lang w:val="ru-RU"/>
        </w:rPr>
        <w:t>к календарному учебному графику</w:t>
      </w:r>
    </w:p>
    <w:p w:rsidR="006865DA" w:rsidRPr="002A0C16" w:rsidRDefault="002A0C16">
      <w:pPr>
        <w:spacing w:before="72" w:line="283" w:lineRule="auto"/>
        <w:ind w:left="648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Календарный учебный график </w:t>
      </w:r>
      <w:r w:rsidR="00671A2D" w:rsidRPr="002A0C16">
        <w:rPr>
          <w:rFonts w:ascii="Times New Roman" w:eastAsia="Calibri" w:hAnsi="Times New Roman" w:cs="Times New Roman"/>
          <w:spacing w:val="6"/>
          <w:sz w:val="24"/>
          <w:szCs w:val="24"/>
          <w:lang w:val="ru-RU" w:eastAsia="ru-RU"/>
        </w:rPr>
        <w:t>МБДОУ детского сада № 32 «Искорка»</w:t>
      </w:r>
      <w:r w:rsidR="00671A2D" w:rsidRPr="002A0C1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(далее - МБ</w:t>
      </w:r>
      <w:r w:rsidRPr="002A0C1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ДОУ) разработан в соответствии с</w:t>
      </w:r>
    </w:p>
    <w:p w:rsidR="006865DA" w:rsidRPr="002A0C16" w:rsidRDefault="002A0C16">
      <w:pPr>
        <w:spacing w:before="72" w:line="278" w:lineRule="auto"/>
        <w:ind w:left="648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Фед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еральным законом от 29.12.2012 </w:t>
      </w:r>
      <w:r w:rsidRPr="002A0C1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Г 273-Ф3 «Об образовании в Российской Федерации» с изменениями и дополнениями;</w:t>
      </w:r>
    </w:p>
    <w:p w:rsidR="006865DA" w:rsidRPr="002A0C16" w:rsidRDefault="002A0C16">
      <w:pPr>
        <w:spacing w:before="36" w:line="326" w:lineRule="auto"/>
        <w:ind w:firstLine="648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Инструктивно-методическим письмом «О гигиенических требованиях к максимальной нагрузкой на детей дошкольного возраста в </w:t>
      </w:r>
      <w:r w:rsidRPr="002A0C1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организованных формах </w:t>
      </w:r>
      <w:r w:rsidR="00671A2D" w:rsidRPr="002A0C1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обучения» от 14.03.2000г. N </w:t>
      </w:r>
      <w:r w:rsidRPr="002A0C1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65/2З-1б, с учетом СП 2.4.3648-20 «Санитарно-эпидемиологические требования к </w:t>
      </w:r>
      <w:r w:rsidRPr="002A0C1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организациям воспитания и обучения, отдыха и оздоровления детей и молодежи», утвержденных постановлением Главного санитарного врача </w:t>
      </w:r>
      <w:r w:rsidRPr="002A0C1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от 28.09.2020 3 28, СанПиН 1.2.3685-21 «Гигиенические нормативы и требования к обеспечению безопасности и (или) безвредности для </w:t>
      </w:r>
      <w:r w:rsidRPr="002A0C16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человека факторов среды обитания», утвержденными постановлением главного санитарного врача от 28.01.2021 Х 2; Приказом </w:t>
      </w:r>
      <w:proofErr w:type="spellStart"/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Минпросвещ</w:t>
      </w:r>
      <w:r w:rsidRPr="002A0C1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ения</w:t>
      </w:r>
      <w:proofErr w:type="spellEnd"/>
      <w:r w:rsidRPr="002A0C1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России от 31.07.2020 ЗЧ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образования»; Уставом </w:t>
      </w:r>
      <w:r w:rsidR="00671A2D" w:rsidRPr="002A0C16">
        <w:rPr>
          <w:rFonts w:ascii="Times New Roman" w:eastAsia="Calibri" w:hAnsi="Times New Roman" w:cs="Times New Roman"/>
          <w:spacing w:val="6"/>
          <w:sz w:val="24"/>
          <w:szCs w:val="24"/>
          <w:lang w:val="ru-RU" w:eastAsia="ru-RU"/>
        </w:rPr>
        <w:t>МБДОУ детского сада № 32 «Искорка»</w:t>
      </w:r>
      <w:r w:rsidRPr="002A0C1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.</w:t>
      </w:r>
    </w:p>
    <w:p w:rsidR="006865DA" w:rsidRPr="002A0C16" w:rsidRDefault="002A0C16">
      <w:pPr>
        <w:spacing w:line="328" w:lineRule="auto"/>
        <w:ind w:firstLine="720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Календарный учебный график разрабатывается ежегодно, при учас</w:t>
      </w:r>
      <w:r w:rsidR="00671A2D" w:rsidRPr="002A0C1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тии педагогических работников МБ</w:t>
      </w:r>
      <w:r w:rsidRPr="002A0C1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ДОУ, с учетом мнения Совета </w:t>
      </w:r>
      <w:r w:rsidRPr="002A0C1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родителей ДОУ, принимается на заседании Педагогического совета М</w:t>
      </w:r>
      <w:r w:rsidR="00671A2D" w:rsidRPr="002A0C1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БДОУ, утверждается заведующим МБ</w:t>
      </w:r>
      <w:r w:rsidRPr="002A0C1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>ДОУ.</w:t>
      </w:r>
    </w:p>
    <w:p w:rsidR="006865DA" w:rsidRPr="002A0C16" w:rsidRDefault="002A0C16">
      <w:pPr>
        <w:spacing w:before="252" w:line="273" w:lineRule="auto"/>
        <w:ind w:left="720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>Календарный учебный график включает:</w:t>
      </w:r>
    </w:p>
    <w:p w:rsidR="006865DA" w:rsidRPr="002A0C16" w:rsidRDefault="00671A2D" w:rsidP="00671A2D">
      <w:pPr>
        <w:pStyle w:val="a3"/>
        <w:numPr>
          <w:ilvl w:val="0"/>
          <w:numId w:val="1"/>
        </w:numPr>
        <w:spacing w:before="72" w:line="283" w:lineRule="auto"/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режим работы МБ</w:t>
      </w:r>
      <w:r w:rsidR="002A0C16" w:rsidRPr="002A0C16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ДОУ;</w:t>
      </w:r>
    </w:p>
    <w:p w:rsidR="006865DA" w:rsidRPr="002A0C16" w:rsidRDefault="002A0C16" w:rsidP="00671A2D">
      <w:pPr>
        <w:pStyle w:val="a3"/>
        <w:numPr>
          <w:ilvl w:val="0"/>
          <w:numId w:val="1"/>
        </w:numPr>
        <w:spacing w:before="36" w:line="283" w:lineRule="auto"/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>праздничные дни;</w:t>
      </w:r>
    </w:p>
    <w:p w:rsidR="00671A2D" w:rsidRPr="002A0C16" w:rsidRDefault="002A0C16" w:rsidP="00671A2D">
      <w:pPr>
        <w:pStyle w:val="a3"/>
        <w:numPr>
          <w:ilvl w:val="0"/>
          <w:numId w:val="1"/>
        </w:numPr>
        <w:spacing w:before="36" w:line="331" w:lineRule="auto"/>
        <w:ind w:right="3024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продолжительность образовательного процесса в год (в учебном году, в летне-оздоровительный период); </w:t>
      </w:r>
      <w:r w:rsidR="00671A2D" w:rsidRPr="002A0C16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  </w:t>
      </w:r>
    </w:p>
    <w:p w:rsidR="006865DA" w:rsidRPr="002A0C16" w:rsidRDefault="002A0C16" w:rsidP="00671A2D">
      <w:pPr>
        <w:pStyle w:val="a3"/>
        <w:numPr>
          <w:ilvl w:val="0"/>
          <w:numId w:val="1"/>
        </w:numPr>
        <w:spacing w:before="36" w:line="331" w:lineRule="auto"/>
        <w:ind w:right="3024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сроки проведения педагогической диагностики (мониторинга).</w:t>
      </w:r>
    </w:p>
    <w:p w:rsidR="006865DA" w:rsidRPr="002A0C16" w:rsidRDefault="002A0C16">
      <w:pPr>
        <w:spacing w:before="252" w:line="268" w:lineRule="auto"/>
        <w:ind w:left="720"/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  <w:t>Р</w:t>
      </w:r>
      <w:r w:rsidR="00671A2D" w:rsidRPr="002A0C16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  <w:t>ежим работы МБДОУ</w:t>
      </w:r>
      <w:r w:rsidRPr="002A0C16">
        <w:rPr>
          <w:rFonts w:ascii="Times New Roman" w:hAnsi="Times New Roman" w:cs="Times New Roman"/>
          <w:b/>
          <w:color w:val="000000"/>
          <w:spacing w:val="8"/>
          <w:sz w:val="24"/>
          <w:szCs w:val="24"/>
          <w:lang w:val="ru-RU"/>
        </w:rPr>
        <w:t xml:space="preserve"> включает:</w:t>
      </w:r>
    </w:p>
    <w:p w:rsidR="006865DA" w:rsidRPr="002A0C16" w:rsidRDefault="002A0C16" w:rsidP="00671A2D">
      <w:pPr>
        <w:pStyle w:val="a3"/>
        <w:numPr>
          <w:ilvl w:val="0"/>
          <w:numId w:val="1"/>
        </w:numPr>
        <w:spacing w:before="72" w:line="290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продолжительность рабочей недели составляет 5 дней;</w:t>
      </w:r>
    </w:p>
    <w:p w:rsidR="00671A2D" w:rsidRPr="002A0C16" w:rsidRDefault="002A0C16" w:rsidP="00671A2D">
      <w:pPr>
        <w:pStyle w:val="a3"/>
        <w:numPr>
          <w:ilvl w:val="0"/>
          <w:numId w:val="1"/>
        </w:numPr>
        <w:spacing w:before="36" w:line="326" w:lineRule="auto"/>
        <w:ind w:right="6840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вр</w:t>
      </w:r>
      <w:r w:rsidR="00671A2D" w:rsidRPr="002A0C1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емя работы возрастных групп — 10</w:t>
      </w:r>
      <w:r w:rsidRPr="002A0C1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671A2D" w:rsidRPr="002A0C1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часов в день (с 7.30 до 17:30)</w:t>
      </w:r>
    </w:p>
    <w:p w:rsidR="006865DA" w:rsidRPr="002A0C16" w:rsidRDefault="00671A2D" w:rsidP="00671A2D">
      <w:pPr>
        <w:pStyle w:val="a3"/>
        <w:numPr>
          <w:ilvl w:val="0"/>
          <w:numId w:val="1"/>
        </w:numPr>
        <w:spacing w:before="36" w:line="326" w:lineRule="auto"/>
        <w:ind w:right="6840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2A0C16" w:rsidRPr="002A0C1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нерабочие дни — суббота, воскресенье и праздничные дни.</w:t>
      </w:r>
    </w:p>
    <w:p w:rsidR="002A0C16" w:rsidRDefault="002A0C16">
      <w:pPr>
        <w:spacing w:before="180" w:line="261" w:lineRule="auto"/>
        <w:ind w:left="720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</w:pPr>
    </w:p>
    <w:p w:rsidR="002A0C16" w:rsidRDefault="002A0C16">
      <w:pPr>
        <w:spacing w:before="180" w:line="261" w:lineRule="auto"/>
        <w:ind w:left="720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</w:pPr>
    </w:p>
    <w:p w:rsidR="006865DA" w:rsidRPr="002A0C16" w:rsidRDefault="002A0C16">
      <w:pPr>
        <w:spacing w:before="180" w:line="261" w:lineRule="auto"/>
        <w:ind w:left="720"/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lastRenderedPageBreak/>
        <w:t>Перенос выходных дней</w:t>
      </w:r>
    </w:p>
    <w:p w:rsidR="006865DA" w:rsidRPr="002A0C16" w:rsidRDefault="002A0C16">
      <w:pPr>
        <w:spacing w:line="331" w:lineRule="auto"/>
        <w:ind w:left="72" w:right="216" w:firstLine="648"/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В соответствии с частью 2 статьи 112 Трудового кодекса Российской Федерации при совпадении выходного и нерабочего </w:t>
      </w:r>
      <w:r w:rsidRPr="002A0C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праздничного дней выходной день переносится на следующий после праздничного рабочего дня. Исключением из этого правила являются </w:t>
      </w:r>
      <w:r w:rsidRPr="002A0C1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выходные дни, совпадающие с нерабочими праздничными днями с 1 по 8 января. Правительство Российской Федерации переносит два выходных дня из числа этих дней на другие дни в очередном календарном году.</w:t>
      </w:r>
    </w:p>
    <w:p w:rsidR="006865DA" w:rsidRPr="002A0C16" w:rsidRDefault="002A0C16" w:rsidP="00671A2D">
      <w:pPr>
        <w:spacing w:line="328" w:lineRule="auto"/>
        <w:ind w:left="72" w:right="936" w:firstLine="648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В соответствии с частью пятой статьи 112 ТК РФ в целях рационального использования работниками </w:t>
      </w:r>
      <w:r w:rsidRPr="002A0C16">
        <w:rPr>
          <w:rFonts w:ascii="Times New Roman" w:hAnsi="Times New Roman" w:cs="Times New Roman"/>
          <w:color w:val="000000"/>
          <w:spacing w:val="-1"/>
          <w:sz w:val="24"/>
          <w:szCs w:val="24"/>
          <w:vertAlign w:val="subscript"/>
          <w:lang w:val="ru-RU"/>
        </w:rPr>
        <w:t>выходных</w:t>
      </w:r>
      <w:r w:rsidRPr="002A0C1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и нерабочих </w:t>
      </w:r>
      <w:r w:rsidRPr="002A0C1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праздничных дней выходные дни могут переноситься на другие дни федеральным законом или нормативным правовым актом </w:t>
      </w:r>
      <w:r w:rsidRPr="002A0C1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Правительства Российской Федерации.</w:t>
      </w:r>
    </w:p>
    <w:p w:rsidR="00671A2D" w:rsidRPr="002A0C16" w:rsidRDefault="00671A2D" w:rsidP="00671A2D">
      <w:pPr>
        <w:spacing w:line="328" w:lineRule="auto"/>
        <w:ind w:left="72" w:right="936" w:firstLine="648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</w:p>
    <w:p w:rsidR="00671A2D" w:rsidRPr="002A0C16" w:rsidRDefault="00671A2D" w:rsidP="00671A2D">
      <w:pPr>
        <w:spacing w:line="324" w:lineRule="auto"/>
        <w:ind w:right="576"/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В 2023 году в соответствии с Проектом Постановления Правительства РФ «О переносе выходных дней в 2023 году» переносится </w:t>
      </w:r>
      <w:r w:rsidRPr="002A0C1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следующие выходные дни:</w:t>
      </w:r>
    </w:p>
    <w:p w:rsidR="00671A2D" w:rsidRPr="002A0C16" w:rsidRDefault="00671A2D" w:rsidP="00671A2D">
      <w:pPr>
        <w:spacing w:before="36" w:line="273" w:lineRule="auto"/>
        <w:ind w:left="360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 воскресенья 1 января на пятницу 24 февраля;</w:t>
      </w:r>
    </w:p>
    <w:p w:rsidR="00671A2D" w:rsidRPr="002A0C16" w:rsidRDefault="00671A2D" w:rsidP="00671A2D">
      <w:pPr>
        <w:spacing w:before="72" w:line="271" w:lineRule="auto"/>
        <w:ind w:left="360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 воскресенья 8 января на понедельник 8 мая.</w:t>
      </w:r>
    </w:p>
    <w:p w:rsidR="00671A2D" w:rsidRPr="002A0C16" w:rsidRDefault="00671A2D" w:rsidP="00671A2D">
      <w:pPr>
        <w:spacing w:before="72" w:line="331" w:lineRule="auto"/>
        <w:ind w:right="1080" w:firstLine="72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Поскольку Проектом Постановления Правительства РФ в 2023 году перенесены два выходных дня (1 января и 8 января), то </w:t>
      </w:r>
      <w:r w:rsidRPr="002A0C1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автоматически 7 января 2023 года не переносится на следующий после праздничного рабочего дня.</w:t>
      </w:r>
    </w:p>
    <w:p w:rsidR="00671A2D" w:rsidRPr="002A0C16" w:rsidRDefault="00671A2D" w:rsidP="00671A2D">
      <w:pPr>
        <w:spacing w:line="326" w:lineRule="auto"/>
        <w:ind w:right="72" w:firstLine="720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Следовательно, с учетом переноса выходных дней в 2023 году "новогодние каникулы" продлятся 9 дней - с 31 декабря 2022 года по 8 </w:t>
      </w:r>
      <w:r w:rsidRPr="002A0C16">
        <w:rPr>
          <w:rFonts w:ascii="Times New Roman" w:hAnsi="Times New Roman" w:cs="Times New Roman"/>
          <w:color w:val="000000"/>
          <w:sz w:val="24"/>
          <w:szCs w:val="24"/>
          <w:lang w:val="ru-RU"/>
        </w:rPr>
        <w:t>января 2023 года.</w:t>
      </w:r>
    </w:p>
    <w:p w:rsidR="00671A2D" w:rsidRPr="002A0C16" w:rsidRDefault="00671A2D" w:rsidP="00671A2D">
      <w:pPr>
        <w:spacing w:line="273" w:lineRule="auto"/>
        <w:ind w:left="360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Выходные дни в феврале с 23 - 26 февраля.</w:t>
      </w:r>
    </w:p>
    <w:p w:rsidR="00671A2D" w:rsidRPr="002A0C16" w:rsidRDefault="00671A2D" w:rsidP="00671A2D">
      <w:pPr>
        <w:spacing w:before="72" w:line="266" w:lineRule="auto"/>
        <w:ind w:left="360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Выходные дни с 29 апреля по 1 мая в связи с празднованием Праздника Весны и Труда.</w:t>
      </w:r>
    </w:p>
    <w:p w:rsidR="00671A2D" w:rsidRPr="002A0C16" w:rsidRDefault="00671A2D" w:rsidP="00671A2D">
      <w:pPr>
        <w:spacing w:before="72" w:line="266" w:lineRule="auto"/>
        <w:ind w:left="360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Выходные дни с 6 по 9 мая в связи с празднованием Дня Победы.</w:t>
      </w:r>
    </w:p>
    <w:p w:rsidR="00671A2D" w:rsidRPr="002A0C16" w:rsidRDefault="00671A2D" w:rsidP="00671A2D">
      <w:pPr>
        <w:spacing w:before="72" w:line="244" w:lineRule="auto"/>
        <w:ind w:left="360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Выходные дни с 10 - 12 июня.</w:t>
      </w:r>
    </w:p>
    <w:p w:rsidR="00671A2D" w:rsidRPr="002A0C16" w:rsidRDefault="00671A2D" w:rsidP="00671A2D">
      <w:pPr>
        <w:spacing w:before="72" w:line="268" w:lineRule="auto"/>
        <w:ind w:left="360"/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Выходные дни с 4 по 6 ноября в связи с празднованием Дня народного единства.</w:t>
      </w:r>
    </w:p>
    <w:p w:rsidR="00671A2D" w:rsidRPr="002A0C16" w:rsidRDefault="00671A2D" w:rsidP="002A0C16">
      <w:pPr>
        <w:spacing w:before="216" w:line="324" w:lineRule="auto"/>
        <w:ind w:right="2088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Продолжительность образовательного процесса в 2022-2023 учебном году включает 36 недель,</w:t>
      </w:r>
      <w:r w:rsidR="002A0C1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З дня в том </w:t>
      </w:r>
      <w:r w:rsidRPr="002A0C1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числе:</w:t>
      </w:r>
    </w:p>
    <w:p w:rsidR="00671A2D" w:rsidRPr="002A0C16" w:rsidRDefault="00671A2D" w:rsidP="004F481F">
      <w:pPr>
        <w:pStyle w:val="a3"/>
        <w:numPr>
          <w:ilvl w:val="0"/>
          <w:numId w:val="3"/>
        </w:numPr>
        <w:spacing w:before="216" w:line="324" w:lineRule="auto"/>
        <w:ind w:left="709" w:right="2088" w:hanging="425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I полугодие — 18 недель, 3 дня;</w:t>
      </w:r>
    </w:p>
    <w:p w:rsidR="00671A2D" w:rsidRPr="002A0C16" w:rsidRDefault="00671A2D" w:rsidP="00671A2D">
      <w:pPr>
        <w:pStyle w:val="a3"/>
        <w:numPr>
          <w:ilvl w:val="0"/>
          <w:numId w:val="2"/>
        </w:numPr>
        <w:spacing w:line="285" w:lineRule="auto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II полугодие — 18 недель;</w:t>
      </w:r>
    </w:p>
    <w:p w:rsidR="00671A2D" w:rsidRPr="002A0C16" w:rsidRDefault="00671A2D" w:rsidP="00671A2D">
      <w:pPr>
        <w:pStyle w:val="a3"/>
        <w:numPr>
          <w:ilvl w:val="0"/>
          <w:numId w:val="2"/>
        </w:numPr>
        <w:spacing w:line="285" w:lineRule="auto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летний период — 13 недель</w:t>
      </w:r>
    </w:p>
    <w:p w:rsidR="00671A2D" w:rsidRPr="002A0C16" w:rsidRDefault="00671A2D" w:rsidP="00671A2D">
      <w:pPr>
        <w:spacing w:before="180" w:line="328" w:lineRule="auto"/>
        <w:ind w:left="72" w:firstLine="648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Учебный год начинается с 01 сентября заканчивается 31 мая. Организованная образовательная деятельность составляет 36 недель, 3 дня регламентируется учебным планом, расписанием и соответствует Санитарно- эпидемиологическим требованиям. В организованную -</w:t>
      </w:r>
      <w:r w:rsidRPr="002A0C16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lastRenderedPageBreak/>
        <w:t xml:space="preserve">образовательную деятельность входят тематические недели, которые проводится в соответствии с учебным планом и расписанием занятий и </w:t>
      </w:r>
      <w:r w:rsidRPr="002A0C1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соответствуют заданной теме.</w:t>
      </w:r>
    </w:p>
    <w:p w:rsidR="00671A2D" w:rsidRPr="002A0C16" w:rsidRDefault="00671A2D" w:rsidP="00671A2D">
      <w:pPr>
        <w:spacing w:before="72" w:line="326" w:lineRule="auto"/>
        <w:ind w:left="72" w:right="504" w:firstLine="648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Период образовательного процесса в летне-оздоровительный период — с 01.06.2023г. по 31.08.2023г. составляет 13 недель. В это </w:t>
      </w:r>
      <w:r w:rsidRPr="002A0C1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время проводится образовательная деятельность музыкально-эстетического и физического направления развития.</w:t>
      </w:r>
    </w:p>
    <w:p w:rsidR="00671A2D" w:rsidRPr="002A0C16" w:rsidRDefault="00671A2D" w:rsidP="00671A2D">
      <w:pPr>
        <w:spacing w:line="331" w:lineRule="auto"/>
        <w:ind w:left="72" w:right="144" w:firstLine="720"/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</w:pPr>
      <w:r w:rsidRPr="002A0C16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Педагогическая диагностика (мониторинг) осуществляется воспитателями в рамках Основной общеобразовательной программы -</w:t>
      </w:r>
      <w:r w:rsidRPr="002A0C1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образовательной программы дошкольного образования </w:t>
      </w:r>
      <w:r w:rsidR="004F481F" w:rsidRPr="002A0C16">
        <w:rPr>
          <w:rFonts w:ascii="Times New Roman" w:eastAsia="Calibri" w:hAnsi="Times New Roman" w:cs="Times New Roman"/>
          <w:spacing w:val="6"/>
          <w:sz w:val="24"/>
          <w:szCs w:val="24"/>
          <w:lang w:val="ru-RU" w:eastAsia="ru-RU"/>
        </w:rPr>
        <w:t>МБДОУ детского сада № 32 «Искорка»</w:t>
      </w:r>
      <w:r w:rsidRPr="002A0C1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» методом наблюдения, без прекращения образовательного </w:t>
      </w:r>
      <w:r w:rsidRPr="002A0C16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процесса в начале и конце учебного года. Входящая диагностика (мониторинг) фиксируется в период с 17.09.2022 г. по 30.09.2022 г., </w:t>
      </w:r>
      <w:r w:rsidRPr="002A0C1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итоговая диагностика (мониторинг) фиксируется в период с 15.05.2023г. по 26.05.2023г.</w:t>
      </w:r>
    </w:p>
    <w:p w:rsidR="00671A2D" w:rsidRPr="002A0C16" w:rsidRDefault="004F481F" w:rsidP="00671A2D">
      <w:pPr>
        <w:spacing w:line="331" w:lineRule="auto"/>
        <w:ind w:left="72" w:right="216" w:firstLine="720"/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sectPr w:rsidR="00671A2D" w:rsidRPr="002A0C16">
          <w:pgSz w:w="16834" w:h="11902" w:orient="landscape"/>
          <w:pgMar w:top="420" w:right="1058" w:bottom="512" w:left="1116" w:header="720" w:footer="720" w:gutter="0"/>
          <w:cols w:space="720"/>
        </w:sectPr>
      </w:pPr>
      <w:r w:rsidRPr="002A0C16">
        <w:rPr>
          <w:rFonts w:ascii="Times New Roman" w:eastAsia="Calibri" w:hAnsi="Times New Roman" w:cs="Times New Roman"/>
          <w:spacing w:val="6"/>
          <w:sz w:val="24"/>
          <w:szCs w:val="24"/>
          <w:lang w:val="ru-RU" w:eastAsia="ru-RU"/>
        </w:rPr>
        <w:t>МБДОУ детского сада № 32 «Искорка»</w:t>
      </w:r>
      <w:r w:rsidRPr="002A0C16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</w:t>
      </w:r>
      <w:r w:rsidR="00671A2D" w:rsidRPr="002A0C1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сохраняет за собой право </w:t>
      </w:r>
      <w:r w:rsidR="00671A2D" w:rsidRPr="002A0C16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изменения календарного учебного графика образовательной деятельности в соответствии с государственными праздниками и в случаях </w:t>
      </w:r>
      <w:r w:rsidR="00671A2D" w:rsidRPr="002A0C16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чрезвычайных ситуаций при согласовании с начальником Управления образования. Изменения, вносимые в календарный учебный график, </w:t>
      </w:r>
      <w:r w:rsidRPr="002A0C1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утверждаются заведующим МБ</w:t>
      </w:r>
      <w:r w:rsidR="00671A2D" w:rsidRPr="002A0C16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ДОУ и доводятся до всех участников образовательного процесса.</w:t>
      </w:r>
    </w:p>
    <w:p w:rsidR="00671A2D" w:rsidRDefault="00671A2D" w:rsidP="00671A2D">
      <w:pPr>
        <w:spacing w:line="328" w:lineRule="auto"/>
        <w:ind w:left="72" w:right="936" w:firstLine="648"/>
        <w:rPr>
          <w:rFonts w:ascii="Arial" w:hAnsi="Arial"/>
          <w:color w:val="000000"/>
          <w:spacing w:val="-1"/>
          <w:sz w:val="21"/>
          <w:lang w:val="ru-RU"/>
        </w:rPr>
      </w:pPr>
    </w:p>
    <w:p w:rsidR="00671A2D" w:rsidRPr="00671A2D" w:rsidRDefault="00671A2D" w:rsidP="00671A2D">
      <w:pPr>
        <w:spacing w:line="328" w:lineRule="auto"/>
        <w:ind w:left="72" w:right="936" w:firstLine="648"/>
        <w:rPr>
          <w:rFonts w:ascii="Arial" w:hAnsi="Arial"/>
          <w:color w:val="000000"/>
          <w:spacing w:val="-1"/>
          <w:sz w:val="21"/>
          <w:lang w:val="ru-RU"/>
        </w:rPr>
        <w:sectPr w:rsidR="00671A2D" w:rsidRPr="00671A2D">
          <w:pgSz w:w="16834" w:h="11902" w:orient="landscape"/>
          <w:pgMar w:top="740" w:right="1055" w:bottom="292" w:left="1119" w:header="720" w:footer="720" w:gutter="0"/>
          <w:cols w:space="720"/>
        </w:sectPr>
      </w:pPr>
    </w:p>
    <w:p w:rsidR="006865DA" w:rsidRDefault="006865DA" w:rsidP="00671A2D">
      <w:pPr>
        <w:spacing w:before="72"/>
        <w:rPr>
          <w:rFonts w:ascii="Verdana" w:hAnsi="Verdana"/>
          <w:color w:val="000000"/>
          <w:spacing w:val="-2"/>
          <w:sz w:val="13"/>
          <w:lang w:val="ru-RU"/>
        </w:rPr>
      </w:pPr>
    </w:p>
    <w:sectPr w:rsidR="006865DA">
      <w:pgSz w:w="11918" w:h="16854"/>
      <w:pgMar w:top="689" w:right="3153" w:bottom="13567" w:left="34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CC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CC"/>
    <w:pitch w:val="variable"/>
    <w:family w:val="swiss"/>
    <w:panose1 w:val="02020603050405020304"/>
  </w:font>
  <w:font w:name="Times New Roman">
    <w:charset w:val="CC"/>
    <w:pitch w:val="variable"/>
    <w:family w:val="roman"/>
    <w:panose1 w:val="02020603050405020304"/>
  </w:font>
  <w:font w:name="Lucida Console">
    <w:charset w:val="CC"/>
    <w:pitch w:val="fixed"/>
    <w:family w:val="auto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42883"/>
    <w:multiLevelType w:val="hybridMultilevel"/>
    <w:tmpl w:val="C952E63E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22901649"/>
    <w:multiLevelType w:val="hybridMultilevel"/>
    <w:tmpl w:val="21B46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1262E1"/>
    <w:multiLevelType w:val="hybridMultilevel"/>
    <w:tmpl w:val="68286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65DA"/>
    <w:rsid w:val="001F61D0"/>
    <w:rsid w:val="002A0C16"/>
    <w:rsid w:val="004F481F"/>
    <w:rsid w:val="00671A2D"/>
    <w:rsid w:val="006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14D58"/>
  <w15:docId w15:val="{19E65CA6-A6FE-4385-847C-12DC40CF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A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Asus</cp:lastModifiedBy>
  <cp:revision>4</cp:revision>
  <dcterms:created xsi:type="dcterms:W3CDTF">2022-09-21T09:37:00Z</dcterms:created>
  <dcterms:modified xsi:type="dcterms:W3CDTF">2023-03-09T10:36:00Z</dcterms:modified>
</cp:coreProperties>
</file>